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24" w:rsidRPr="00DC0BDD" w:rsidRDefault="00DC0BDD" w:rsidP="00DC0BDD">
      <w:pPr>
        <w:spacing w:line="240" w:lineRule="auto"/>
        <w:contextualSpacing/>
        <w:jc w:val="center"/>
        <w:rPr>
          <w:b/>
          <w:sz w:val="56"/>
          <w:szCs w:val="56"/>
        </w:rPr>
      </w:pPr>
      <w:r w:rsidRPr="00DC0BDD">
        <w:rPr>
          <w:b/>
          <w:sz w:val="56"/>
          <w:szCs w:val="56"/>
        </w:rPr>
        <w:t xml:space="preserve">Jednodenní tancování a </w:t>
      </w:r>
      <w:r w:rsidRPr="00DC0BDD">
        <w:rPr>
          <w:b/>
          <w:sz w:val="56"/>
          <w:szCs w:val="56"/>
        </w:rPr>
        <w:t xml:space="preserve">výuka </w:t>
      </w:r>
      <w:r w:rsidRPr="00DC0BDD">
        <w:rPr>
          <w:b/>
          <w:sz w:val="56"/>
          <w:szCs w:val="56"/>
        </w:rPr>
        <w:t>A1 a A2</w:t>
      </w:r>
    </w:p>
    <w:p w:rsidR="00DC0BDD" w:rsidRDefault="00DC0BDD" w:rsidP="00DC0BDD">
      <w:pPr>
        <w:spacing w:line="240" w:lineRule="auto"/>
        <w:contextualSpacing/>
        <w:jc w:val="center"/>
        <w:rPr>
          <w:b/>
          <w:sz w:val="56"/>
          <w:szCs w:val="56"/>
        </w:rPr>
      </w:pPr>
      <w:r w:rsidRPr="00DC0BDD">
        <w:rPr>
          <w:b/>
          <w:sz w:val="56"/>
          <w:szCs w:val="56"/>
        </w:rPr>
        <w:t xml:space="preserve">Vyšší Brod 12. </w:t>
      </w:r>
      <w:r w:rsidR="00CC04C4">
        <w:rPr>
          <w:b/>
          <w:sz w:val="56"/>
          <w:szCs w:val="56"/>
        </w:rPr>
        <w:t>b</w:t>
      </w:r>
      <w:r w:rsidRPr="00DC0BDD">
        <w:rPr>
          <w:b/>
          <w:sz w:val="56"/>
          <w:szCs w:val="56"/>
        </w:rPr>
        <w:t>řezna 8.30 – 20.30, základní škola</w:t>
      </w:r>
    </w:p>
    <w:p w:rsidR="00DC0BDD" w:rsidRDefault="00DC0BDD" w:rsidP="00DC0BDD">
      <w:pPr>
        <w:spacing w:line="240" w:lineRule="auto"/>
        <w:contextualSpacing/>
        <w:jc w:val="center"/>
        <w:rPr>
          <w:b/>
          <w:sz w:val="56"/>
          <w:szCs w:val="56"/>
        </w:rPr>
      </w:pPr>
    </w:p>
    <w:p w:rsidR="00DC0BDD" w:rsidRDefault="00DC0BDD" w:rsidP="00DC0BDD">
      <w:pPr>
        <w:spacing w:line="240" w:lineRule="auto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Cena 120,-</w:t>
      </w:r>
    </w:p>
    <w:p w:rsidR="00DC0BDD" w:rsidRDefault="00DC0BDD" w:rsidP="00DC0BDD">
      <w:pPr>
        <w:spacing w:line="240" w:lineRule="auto"/>
        <w:contextualSpacing/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Caller</w:t>
      </w:r>
      <w:proofErr w:type="spellEnd"/>
      <w:r>
        <w:rPr>
          <w:b/>
          <w:sz w:val="56"/>
          <w:szCs w:val="56"/>
        </w:rPr>
        <w:t xml:space="preserve"> Míra Procházka </w:t>
      </w:r>
    </w:p>
    <w:p w:rsidR="00DC0BDD" w:rsidRDefault="00DC0BDD" w:rsidP="00DC0BDD">
      <w:pPr>
        <w:spacing w:line="240" w:lineRule="auto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(a možná chvíli na kazety)</w:t>
      </w:r>
    </w:p>
    <w:p w:rsidR="00CC04C4" w:rsidRDefault="00CC04C4" w:rsidP="00CC04C4">
      <w:pPr>
        <w:spacing w:line="240" w:lineRule="auto"/>
        <w:contextualSpacing/>
        <w:jc w:val="left"/>
        <w:rPr>
          <w:b/>
          <w:sz w:val="56"/>
          <w:szCs w:val="56"/>
        </w:rPr>
      </w:pPr>
    </w:p>
    <w:p w:rsidR="00CC04C4" w:rsidRDefault="00CC04C4" w:rsidP="00CC04C4">
      <w:pPr>
        <w:spacing w:line="240" w:lineRule="auto"/>
        <w:contextualSpacing/>
        <w:jc w:val="left"/>
        <w:rPr>
          <w:b/>
          <w:sz w:val="32"/>
          <w:szCs w:val="32"/>
        </w:rPr>
      </w:pPr>
      <w:r w:rsidRPr="00CC04C4">
        <w:rPr>
          <w:b/>
          <w:sz w:val="32"/>
          <w:szCs w:val="32"/>
        </w:rPr>
        <w:t>Po příjemném únorovém víkendovém víkendu opět pokračujeme</w:t>
      </w:r>
      <w:r>
        <w:rPr>
          <w:b/>
          <w:sz w:val="32"/>
          <w:szCs w:val="32"/>
        </w:rPr>
        <w:t xml:space="preserve"> v jednodenních soustředěních týkajících se A1 a A2. Pokud máte zájem se k nám přidat, dejte mi vědět nejpozději do 2. března, aby bylo jasné, že nás bude alespoň čtverylka. Přesný popis cesty dostanou přihlášení.</w:t>
      </w:r>
    </w:p>
    <w:p w:rsidR="00F65797" w:rsidRDefault="00F65797" w:rsidP="00CC04C4">
      <w:pPr>
        <w:spacing w:line="240" w:lineRule="auto"/>
        <w:contextualSpacing/>
        <w:jc w:val="left"/>
        <w:rPr>
          <w:b/>
          <w:sz w:val="32"/>
          <w:szCs w:val="32"/>
        </w:rPr>
      </w:pPr>
    </w:p>
    <w:p w:rsidR="00F65797" w:rsidRDefault="00F65797" w:rsidP="00CC04C4">
      <w:pPr>
        <w:spacing w:line="240" w:lineRule="auto"/>
        <w:contextualSpacing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Na místě je k dispozici cvičná kuchyňka, vezmete-li si vlastní stravu, můžete si oběd a večeři ohřát.</w:t>
      </w:r>
    </w:p>
    <w:p w:rsidR="00F65797" w:rsidRDefault="00F65797" w:rsidP="00CC04C4">
      <w:pPr>
        <w:spacing w:line="240" w:lineRule="auto"/>
        <w:contextualSpacing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Káva a čaj zdarma k dispozici.</w:t>
      </w:r>
      <w:bookmarkStart w:id="0" w:name="_GoBack"/>
      <w:bookmarkEnd w:id="0"/>
    </w:p>
    <w:p w:rsidR="00CC04C4" w:rsidRDefault="00CC04C4" w:rsidP="00CC04C4">
      <w:pPr>
        <w:spacing w:line="240" w:lineRule="auto"/>
        <w:contextualSpacing/>
        <w:jc w:val="left"/>
        <w:rPr>
          <w:b/>
          <w:sz w:val="32"/>
          <w:szCs w:val="32"/>
        </w:rPr>
      </w:pPr>
    </w:p>
    <w:p w:rsidR="00CC04C4" w:rsidRDefault="00CC04C4" w:rsidP="00CC04C4">
      <w:pPr>
        <w:spacing w:line="240" w:lineRule="auto"/>
        <w:contextualSpacing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Na setkání na tanečním parketu se těší</w:t>
      </w:r>
    </w:p>
    <w:p w:rsidR="00CC04C4" w:rsidRDefault="00CC04C4" w:rsidP="00CC04C4">
      <w:pPr>
        <w:spacing w:line="240" w:lineRule="auto"/>
        <w:contextualSpacing/>
        <w:jc w:val="left"/>
        <w:rPr>
          <w:b/>
          <w:sz w:val="32"/>
          <w:szCs w:val="32"/>
        </w:rPr>
      </w:pPr>
    </w:p>
    <w:p w:rsidR="00CC04C4" w:rsidRDefault="00CC04C4" w:rsidP="00CC04C4">
      <w:pPr>
        <w:spacing w:line="240" w:lineRule="auto"/>
        <w:contextualSpacing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Míra Procházka</w:t>
      </w:r>
    </w:p>
    <w:p w:rsidR="00CC04C4" w:rsidRDefault="00CC04C4" w:rsidP="00CC04C4">
      <w:pPr>
        <w:spacing w:line="240" w:lineRule="auto"/>
        <w:contextualSpacing/>
        <w:jc w:val="left"/>
        <w:rPr>
          <w:b/>
          <w:sz w:val="32"/>
          <w:szCs w:val="32"/>
        </w:rPr>
      </w:pPr>
    </w:p>
    <w:p w:rsidR="00CC04C4" w:rsidRDefault="00CC04C4" w:rsidP="00CC04C4">
      <w:pPr>
        <w:spacing w:line="240" w:lineRule="auto"/>
        <w:contextualSpacing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www.sumavacek.cz</w:t>
      </w:r>
    </w:p>
    <w:p w:rsidR="00CC04C4" w:rsidRDefault="00CC04C4" w:rsidP="00CC04C4">
      <w:pPr>
        <w:spacing w:line="240" w:lineRule="auto"/>
        <w:contextualSpacing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e-mail prochna@centrum.cz</w:t>
      </w:r>
    </w:p>
    <w:p w:rsidR="00CC04C4" w:rsidRPr="00CC04C4" w:rsidRDefault="00CC04C4" w:rsidP="00CC04C4">
      <w:pPr>
        <w:spacing w:line="240" w:lineRule="auto"/>
        <w:contextualSpacing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mobil 604 824 110</w:t>
      </w:r>
      <w:r w:rsidRPr="00CC04C4">
        <w:rPr>
          <w:b/>
          <w:sz w:val="32"/>
          <w:szCs w:val="32"/>
        </w:rPr>
        <w:t xml:space="preserve"> </w:t>
      </w:r>
    </w:p>
    <w:sectPr w:rsidR="00CC04C4" w:rsidRPr="00CC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D"/>
    <w:rsid w:val="006D5224"/>
    <w:rsid w:val="00CC04C4"/>
    <w:rsid w:val="00DC0BDD"/>
    <w:rsid w:val="00F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0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0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4</cp:revision>
  <dcterms:created xsi:type="dcterms:W3CDTF">2016-02-19T12:55:00Z</dcterms:created>
  <dcterms:modified xsi:type="dcterms:W3CDTF">2016-02-19T13:02:00Z</dcterms:modified>
</cp:coreProperties>
</file>